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CB60" w14:textId="0661D32C" w:rsidR="00CD7B14" w:rsidRPr="00256DB0" w:rsidRDefault="00B21420" w:rsidP="00820AA5">
      <w:pPr>
        <w:jc w:val="center"/>
        <w:rPr>
          <w:rFonts w:cstheme="minorHAnsi"/>
          <w:b/>
          <w:lang w:val="fr-FR"/>
        </w:rPr>
      </w:pPr>
      <w:r w:rsidRPr="00A771CF">
        <w:rPr>
          <w:rFonts w:cstheme="minorHAnsi"/>
          <w:b/>
          <w:lang w:val="fr-FR"/>
        </w:rPr>
        <w:t>Notice d</w:t>
      </w:r>
      <w:r w:rsidRPr="00256DB0">
        <w:rPr>
          <w:rFonts w:cstheme="minorHAnsi"/>
          <w:b/>
          <w:lang w:val="fr-FR"/>
        </w:rPr>
        <w:t>’information concernant la p</w:t>
      </w:r>
      <w:r w:rsidR="00096F27" w:rsidRPr="00256DB0">
        <w:rPr>
          <w:rFonts w:cstheme="minorHAnsi"/>
          <w:b/>
          <w:lang w:val="fr-FR"/>
        </w:rPr>
        <w:t>rotection des données à caractère personnel</w:t>
      </w:r>
    </w:p>
    <w:p w14:paraId="7983E153" w14:textId="1930A0AC" w:rsidR="0083614A" w:rsidRPr="0083614A" w:rsidRDefault="008F127D" w:rsidP="004303D5">
      <w:pPr>
        <w:rPr>
          <w:rFonts w:eastAsia="Times New Roman" w:cstheme="minorHAnsi"/>
          <w:lang w:val="fr-FR" w:eastAsia="en-GB"/>
        </w:rPr>
      </w:pPr>
      <w:r>
        <w:rPr>
          <w:rFonts w:cstheme="minorHAnsi"/>
          <w:lang w:val="fr-FR"/>
        </w:rPr>
        <w:t xml:space="preserve">La présente </w:t>
      </w:r>
      <w:r w:rsidR="00690E2A">
        <w:rPr>
          <w:rFonts w:cstheme="minorHAnsi"/>
          <w:lang w:val="fr-BE"/>
        </w:rPr>
        <w:t>notice a pour but de vous informer que</w:t>
      </w:r>
      <w:r>
        <w:rPr>
          <w:rFonts w:cstheme="minorHAnsi"/>
          <w:lang w:val="fr-BE"/>
        </w:rPr>
        <w:t>,</w:t>
      </w:r>
      <w:r w:rsidR="00690E2A">
        <w:rPr>
          <w:rFonts w:cstheme="minorHAnsi"/>
          <w:lang w:val="fr-BE"/>
        </w:rPr>
        <w:t xml:space="preserve"> dans le cadre de la directive (UE) 2023/1791 du 13 septembre 2023 relative à l’efficacité énergétique </w:t>
      </w:r>
      <w:r w:rsidR="00E0052C">
        <w:rPr>
          <w:rFonts w:cstheme="minorHAnsi"/>
          <w:lang w:val="fr-BE"/>
        </w:rPr>
        <w:t>(ci-après « la Directive »)</w:t>
      </w:r>
      <w:r>
        <w:rPr>
          <w:rFonts w:cstheme="minorHAnsi"/>
          <w:lang w:val="fr-BE"/>
        </w:rPr>
        <w:t>,</w:t>
      </w:r>
      <w:r w:rsidR="00E0052C">
        <w:rPr>
          <w:rFonts w:cstheme="minorHAnsi"/>
          <w:lang w:val="fr-BE"/>
        </w:rPr>
        <w:t xml:space="preserve"> </w:t>
      </w:r>
      <w:r w:rsidR="00690E2A">
        <w:rPr>
          <w:rFonts w:cstheme="minorHAnsi"/>
          <w:lang w:val="fr-BE"/>
        </w:rPr>
        <w:t xml:space="preserve">une collecte de données </w:t>
      </w:r>
      <w:r>
        <w:rPr>
          <w:rFonts w:cstheme="minorHAnsi"/>
          <w:lang w:val="fr-BE"/>
        </w:rPr>
        <w:t>sur</w:t>
      </w:r>
      <w:r w:rsidR="00690E2A">
        <w:rPr>
          <w:rFonts w:cstheme="minorHAnsi"/>
          <w:lang w:val="fr-BE"/>
        </w:rPr>
        <w:t xml:space="preserve"> les bâtiments publics</w:t>
      </w:r>
      <w:r w:rsidR="004E4A22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a été effectuée</w:t>
      </w:r>
      <w:r w:rsidR="004303D5" w:rsidRPr="00256DB0">
        <w:rPr>
          <w:rFonts w:cstheme="minorHAnsi"/>
          <w:lang w:val="fr-BE"/>
        </w:rPr>
        <w:t xml:space="preserve">. </w:t>
      </w:r>
      <w:r w:rsidR="0083614A">
        <w:rPr>
          <w:rFonts w:cstheme="minorHAnsi"/>
          <w:lang w:val="fr-BE"/>
        </w:rPr>
        <w:t xml:space="preserve">Dans </w:t>
      </w:r>
      <w:r>
        <w:rPr>
          <w:rFonts w:cstheme="minorHAnsi"/>
          <w:lang w:val="fr-BE"/>
        </w:rPr>
        <w:t>ce cadre,</w:t>
      </w:r>
      <w:r w:rsidR="0083614A">
        <w:rPr>
          <w:rFonts w:cstheme="minorHAnsi"/>
          <w:lang w:val="fr-BE"/>
        </w:rPr>
        <w:t xml:space="preserve"> des données à caractère personnel</w:t>
      </w:r>
      <w:r w:rsidR="00D14993">
        <w:rPr>
          <w:rFonts w:cstheme="minorHAnsi"/>
          <w:lang w:val="fr-BE"/>
        </w:rPr>
        <w:t xml:space="preserve"> (ci-après « DCP »)</w:t>
      </w:r>
      <w:r w:rsidR="00E0052C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ont été</w:t>
      </w:r>
      <w:r w:rsidR="00E0052C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recueillies</w:t>
      </w:r>
      <w:r w:rsidR="0083614A">
        <w:rPr>
          <w:rFonts w:cstheme="minorHAnsi"/>
          <w:lang w:val="fr-BE"/>
        </w:rPr>
        <w:t xml:space="preserve">. </w:t>
      </w:r>
    </w:p>
    <w:p w14:paraId="02B2B150" w14:textId="56CB1C68" w:rsidR="00F377C5" w:rsidRDefault="00F377C5" w:rsidP="00E972E5">
      <w:pPr>
        <w:rPr>
          <w:b/>
          <w:lang w:val="fr-BE"/>
        </w:rPr>
      </w:pPr>
      <w:r>
        <w:rPr>
          <w:b/>
          <w:lang w:val="fr-BE"/>
        </w:rPr>
        <w:t>L’identité du responsable de traitement</w:t>
      </w:r>
      <w:r w:rsidR="001B1B12">
        <w:rPr>
          <w:b/>
          <w:lang w:val="fr-BE"/>
        </w:rPr>
        <w:t xml:space="preserve">, et de son représentant </w:t>
      </w:r>
    </w:p>
    <w:p w14:paraId="3B0C43AD" w14:textId="77777777" w:rsidR="008F127D" w:rsidRDefault="008F127D" w:rsidP="00E972E5">
      <w:pPr>
        <w:rPr>
          <w:bCs/>
          <w:lang w:val="fr-FR"/>
        </w:rPr>
      </w:pPr>
      <w:r w:rsidRPr="008F127D">
        <w:rPr>
          <w:bCs/>
          <w:lang w:val="fr-FR"/>
        </w:rPr>
        <w:t>Le ministère de l'Économie, plus précisément la direction générale de l'énergie, est le responsable du traitement.</w:t>
      </w:r>
    </w:p>
    <w:p w14:paraId="4E75A544" w14:textId="2FB8AB78" w:rsidR="00F377C5" w:rsidRDefault="001B1B12" w:rsidP="00E972E5">
      <w:pPr>
        <w:rPr>
          <w:lang w:val="fr-FR"/>
        </w:rPr>
      </w:pPr>
      <w:r>
        <w:rPr>
          <w:bCs/>
          <w:lang w:val="fr-BE"/>
        </w:rPr>
        <w:t>L</w:t>
      </w:r>
      <w:r>
        <w:rPr>
          <w:bCs/>
          <w:lang w:val="fr-FR"/>
        </w:rPr>
        <w:t xml:space="preserve">es </w:t>
      </w:r>
      <w:r w:rsidR="008F127D">
        <w:rPr>
          <w:bCs/>
          <w:lang w:val="fr-FR"/>
        </w:rPr>
        <w:t>données collectées</w:t>
      </w:r>
      <w:r w:rsidRPr="007C2B61">
        <w:rPr>
          <w:bCs/>
          <w:lang w:val="fr-FR"/>
        </w:rPr>
        <w:t xml:space="preserve"> sont </w:t>
      </w:r>
      <w:r>
        <w:rPr>
          <w:bCs/>
          <w:lang w:val="fr-FR"/>
        </w:rPr>
        <w:t xml:space="preserve">également traitées par </w:t>
      </w:r>
      <w:r w:rsidRPr="001B1B12">
        <w:rPr>
          <w:bCs/>
          <w:lang w:val="fr-FR"/>
        </w:rPr>
        <w:t>l</w:t>
      </w:r>
      <w:r w:rsidRPr="001B1B12">
        <w:rPr>
          <w:lang w:val="fr-FR"/>
        </w:rPr>
        <w:t xml:space="preserve">a Klima-Agence G.I.E., qui agit </w:t>
      </w:r>
      <w:r w:rsidR="008F127D">
        <w:rPr>
          <w:lang w:val="fr-FR"/>
        </w:rPr>
        <w:t>en tant que</w:t>
      </w:r>
      <w:r w:rsidRPr="001B1B12">
        <w:rPr>
          <w:lang w:val="fr-FR"/>
        </w:rPr>
        <w:t xml:space="preserve"> sous-traitant pour le compte du ministère de l’Economie. </w:t>
      </w:r>
    </w:p>
    <w:p w14:paraId="54D653D4" w14:textId="73F578D1" w:rsidR="001B1B12" w:rsidRPr="001B1B12" w:rsidRDefault="001B1B12" w:rsidP="00E972E5">
      <w:pPr>
        <w:rPr>
          <w:lang w:val="fr-FR"/>
        </w:rPr>
      </w:pPr>
      <w:r w:rsidRPr="00096F27">
        <w:rPr>
          <w:lang w:val="fr-FR"/>
        </w:rPr>
        <w:t xml:space="preserve">Pour toute question concernant le traitement de vos </w:t>
      </w:r>
      <w:r>
        <w:rPr>
          <w:lang w:val="fr-FR"/>
        </w:rPr>
        <w:t>DCP</w:t>
      </w:r>
      <w:r w:rsidRPr="00096F27">
        <w:rPr>
          <w:lang w:val="fr-FR"/>
        </w:rPr>
        <w:t xml:space="preserve">, veuillez contacter </w:t>
      </w:r>
      <w:r>
        <w:rPr>
          <w:lang w:val="fr-FR"/>
        </w:rPr>
        <w:t xml:space="preserve">la </w:t>
      </w:r>
      <w:r w:rsidRPr="001B1B12">
        <w:rPr>
          <w:lang w:val="fr-FR"/>
        </w:rPr>
        <w:t>Klima-Agence G.I.E.</w:t>
      </w:r>
      <w:r w:rsidRPr="00096F27">
        <w:rPr>
          <w:lang w:val="fr-FR"/>
        </w:rPr>
        <w:t xml:space="preserve"> par courriel</w:t>
      </w:r>
      <w:r>
        <w:rPr>
          <w:lang w:val="fr-FR"/>
        </w:rPr>
        <w:t xml:space="preserve"> ou par voie postale aux </w:t>
      </w:r>
      <w:r w:rsidRPr="00096F27">
        <w:rPr>
          <w:lang w:val="fr-FR"/>
        </w:rPr>
        <w:t>adresse</w:t>
      </w:r>
      <w:r>
        <w:rPr>
          <w:lang w:val="fr-FR"/>
        </w:rPr>
        <w:t>s</w:t>
      </w:r>
      <w:r w:rsidRPr="00096F27">
        <w:rPr>
          <w:lang w:val="fr-FR"/>
        </w:rPr>
        <w:t xml:space="preserve"> suivante</w:t>
      </w:r>
      <w:r>
        <w:rPr>
          <w:lang w:val="fr-FR"/>
        </w:rPr>
        <w:t>s</w:t>
      </w:r>
      <w:r w:rsidRPr="00096F27">
        <w:rPr>
          <w:lang w:val="fr-FR"/>
        </w:rPr>
        <w:t> :</w:t>
      </w:r>
    </w:p>
    <w:tbl>
      <w:tblPr>
        <w:tblW w:w="0" w:type="auto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7"/>
      </w:tblGrid>
      <w:tr w:rsidR="00F377C5" w:rsidRPr="00156A4F" w14:paraId="4DEE10E9" w14:textId="77777777" w:rsidTr="009609A5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BFBFB"/>
            <w:tcMar>
              <w:top w:w="300" w:type="dxa"/>
              <w:left w:w="150" w:type="dxa"/>
              <w:bottom w:w="150" w:type="dxa"/>
              <w:right w:w="150" w:type="dxa"/>
            </w:tcMar>
            <w:hideMark/>
          </w:tcPr>
          <w:p w14:paraId="754AB426" w14:textId="77777777" w:rsidR="00F377C5" w:rsidRPr="00690E2A" w:rsidRDefault="00F377C5" w:rsidP="009609A5">
            <w:pPr>
              <w:spacing w:before="375" w:after="300"/>
              <w:jc w:val="center"/>
              <w:outlineLvl w:val="3"/>
              <w:rPr>
                <w:rFonts w:eastAsia="Times New Roman" w:cstheme="minorHAnsi"/>
                <w:b/>
                <w:bCs/>
                <w:lang w:val="fr-FR" w:eastAsia="en-GB"/>
              </w:rPr>
            </w:pPr>
            <w:r w:rsidRPr="00690E2A">
              <w:rPr>
                <w:rFonts w:eastAsia="Times New Roman" w:cstheme="minorHAnsi"/>
                <w:b/>
                <w:bCs/>
                <w:lang w:val="fr-FR" w:eastAsia="en-GB"/>
              </w:rPr>
              <w:t>Délégué à la protection des données</w:t>
            </w:r>
          </w:p>
        </w:tc>
      </w:tr>
      <w:tr w:rsidR="00F377C5" w:rsidRPr="007B7C52" w14:paraId="3C622F84" w14:textId="77777777" w:rsidTr="009609A5">
        <w:trPr>
          <w:trHeight w:val="1826"/>
        </w:trPr>
        <w:tc>
          <w:tcPr>
            <w:tcW w:w="0" w:type="auto"/>
            <w:tcBorders>
              <w:bottom w:val="single" w:sz="6" w:space="0" w:color="DEDEDE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BA545" w14:textId="77777777" w:rsidR="00F377C5" w:rsidRPr="00E9143A" w:rsidRDefault="00F377C5" w:rsidP="009609A5">
            <w:pPr>
              <w:rPr>
                <w:rFonts w:eastAsia="Times New Roman" w:cstheme="minorHAnsi"/>
                <w:lang w:val="fr-FR" w:eastAsia="en-GB"/>
              </w:rPr>
            </w:pPr>
            <w:r w:rsidRPr="00690E2A">
              <w:rPr>
                <w:rFonts w:eastAsia="Times New Roman" w:cstheme="minorHAnsi"/>
                <w:lang w:val="fr-FR" w:eastAsia="en-GB"/>
              </w:rPr>
              <w:t xml:space="preserve">Nom :                </w:t>
            </w:r>
            <w:r w:rsidRPr="00690E2A">
              <w:rPr>
                <w:rFonts w:ascii="Calibri" w:hAnsi="Calibri" w:cs="Calibri"/>
                <w:color w:val="000000"/>
                <w:shd w:val="clear" w:color="auto" w:fill="FFFFFF"/>
                <w:lang w:val="fr-FR"/>
              </w:rPr>
              <w:t xml:space="preserve">DPO (Data Protection </w:t>
            </w:r>
            <w:proofErr w:type="spellStart"/>
            <w:r w:rsidRPr="00690E2A">
              <w:rPr>
                <w:rFonts w:ascii="Calibri" w:hAnsi="Calibri" w:cs="Calibri"/>
                <w:color w:val="000000"/>
                <w:shd w:val="clear" w:color="auto" w:fill="FFFFFF"/>
                <w:lang w:val="fr-FR"/>
              </w:rPr>
              <w:t>Officer</w:t>
            </w:r>
            <w:proofErr w:type="spellEnd"/>
            <w:r w:rsidRPr="00690E2A">
              <w:rPr>
                <w:rFonts w:ascii="Calibri" w:hAnsi="Calibri" w:cs="Calibri"/>
                <w:color w:val="000000"/>
                <w:shd w:val="clear" w:color="auto" w:fill="FFFFFF"/>
                <w:lang w:val="fr-FR"/>
              </w:rPr>
              <w:t>)</w:t>
            </w:r>
            <w:r w:rsidRPr="00690E2A">
              <w:rPr>
                <w:rFonts w:eastAsia="Times New Roman" w:cstheme="minorHAnsi"/>
                <w:lang w:val="fr-FR" w:eastAsia="en-GB"/>
              </w:rPr>
              <w:br/>
              <w:t>Organisation :   Klima-Agence G.I.E.    </w:t>
            </w:r>
            <w:r w:rsidRPr="00690E2A">
              <w:rPr>
                <w:rFonts w:eastAsia="Times New Roman" w:cstheme="minorHAnsi"/>
                <w:lang w:val="fr-FR" w:eastAsia="en-GB"/>
              </w:rPr>
              <w:br/>
              <w:t>Adresse :           2, Circuit de la Foire internationale                          L-1347 Luxembourg</w:t>
            </w:r>
            <w:r w:rsidRPr="00690E2A">
              <w:rPr>
                <w:rFonts w:eastAsia="Times New Roman" w:cstheme="minorHAnsi"/>
                <w:lang w:val="fr-FR" w:eastAsia="en-GB"/>
              </w:rPr>
              <w:br/>
              <w:t>Tél :                   </w:t>
            </w:r>
            <w:r w:rsidRPr="00E9143A">
              <w:rPr>
                <w:rFonts w:eastAsia="Times New Roman" w:cstheme="minorHAnsi"/>
                <w:lang w:val="fr-FR" w:eastAsia="en-GB"/>
              </w:rPr>
              <w:t>40 66 58 – 58</w:t>
            </w:r>
          </w:p>
          <w:p w14:paraId="76D00DBF" w14:textId="77777777" w:rsidR="00F377C5" w:rsidRPr="00E9143A" w:rsidRDefault="00F377C5" w:rsidP="009609A5">
            <w:pPr>
              <w:rPr>
                <w:rFonts w:eastAsia="Times New Roman" w:cstheme="minorHAnsi"/>
                <w:lang w:val="fr-FR" w:eastAsia="en-GB"/>
              </w:rPr>
            </w:pPr>
            <w:r w:rsidRPr="00E9143A">
              <w:rPr>
                <w:rFonts w:eastAsia="Times New Roman" w:cstheme="minorHAnsi"/>
                <w:lang w:val="fr-FR" w:eastAsia="en-GB"/>
              </w:rPr>
              <w:t> </w:t>
            </w:r>
          </w:p>
          <w:p w14:paraId="26AC55BE" w14:textId="77777777" w:rsidR="00F377C5" w:rsidRPr="007B7C52" w:rsidRDefault="00156A4F" w:rsidP="009609A5">
            <w:pPr>
              <w:jc w:val="center"/>
              <w:rPr>
                <w:rFonts w:eastAsia="Times New Roman" w:cstheme="minorHAnsi"/>
                <w:lang w:val="pt-PT" w:eastAsia="en-GB"/>
              </w:rPr>
            </w:pPr>
            <w:hyperlink r:id="rId8" w:history="1">
              <w:r w:rsidR="00F377C5" w:rsidRPr="00E9143A">
                <w:rPr>
                  <w:rFonts w:eastAsia="Times New Roman" w:cstheme="minorHAnsi"/>
                  <w:u w:val="single"/>
                  <w:lang w:val="pt-PT" w:eastAsia="en-GB"/>
                </w:rPr>
                <w:t>E-mail</w:t>
              </w:r>
            </w:hyperlink>
            <w:r w:rsidR="00F377C5" w:rsidRPr="00E9143A">
              <w:rPr>
                <w:rFonts w:eastAsia="Times New Roman" w:cstheme="minorHAnsi"/>
                <w:u w:val="single"/>
                <w:lang w:val="pt-PT" w:eastAsia="en-GB"/>
              </w:rPr>
              <w:t xml:space="preserve"> (MAILTO </w:t>
            </w:r>
            <w:hyperlink r:id="rId9" w:tooltip="mailto:dpo@klima-agence.lu" w:history="1">
              <w:r w:rsidR="00F377C5" w:rsidRPr="00E9143A">
                <w:rPr>
                  <w:rStyle w:val="Hyperlink"/>
                  <w:rFonts w:ascii="Calibri" w:hAnsi="Calibri" w:cs="Calibri"/>
                  <w:color w:val="0563C1"/>
                  <w:lang w:val="pt-PT"/>
                </w:rPr>
                <w:t>dpo@klima-agence.lu</w:t>
              </w:r>
            </w:hyperlink>
            <w:r w:rsidR="00F377C5" w:rsidRPr="00E9143A">
              <w:rPr>
                <w:lang w:val="pt-PT"/>
              </w:rPr>
              <w:t>)</w:t>
            </w:r>
          </w:p>
        </w:tc>
      </w:tr>
    </w:tbl>
    <w:p w14:paraId="68BCB6C6" w14:textId="77777777" w:rsidR="001B1B12" w:rsidRDefault="001B1B12" w:rsidP="00E972E5">
      <w:pPr>
        <w:rPr>
          <w:lang w:val="fr-FR"/>
        </w:rPr>
      </w:pPr>
    </w:p>
    <w:p w14:paraId="6877E370" w14:textId="5A116781" w:rsidR="00256DB0" w:rsidRPr="0019035C" w:rsidRDefault="0019035C" w:rsidP="00E972E5">
      <w:pPr>
        <w:rPr>
          <w:b/>
          <w:lang w:val="fr-BE"/>
        </w:rPr>
      </w:pPr>
      <w:r w:rsidRPr="0019035C">
        <w:rPr>
          <w:b/>
          <w:lang w:val="fr-BE"/>
        </w:rPr>
        <w:t>La licéité du traitement de</w:t>
      </w:r>
      <w:r w:rsidR="00164E51">
        <w:rPr>
          <w:b/>
          <w:lang w:val="fr-BE"/>
        </w:rPr>
        <w:t>s données à caractère personnel</w:t>
      </w:r>
    </w:p>
    <w:p w14:paraId="639A6020" w14:textId="7EC81B12" w:rsidR="00BC09B3" w:rsidRDefault="00E972E5" w:rsidP="00321F0A">
      <w:pPr>
        <w:rPr>
          <w:lang w:val="fr-BE"/>
        </w:rPr>
      </w:pPr>
      <w:r w:rsidRPr="007C2B61">
        <w:rPr>
          <w:lang w:val="fr-BE"/>
        </w:rPr>
        <w:t xml:space="preserve">Le traitement de vos </w:t>
      </w:r>
      <w:r w:rsidR="00E90510">
        <w:rPr>
          <w:lang w:val="fr-BE"/>
        </w:rPr>
        <w:t>DCP</w:t>
      </w:r>
      <w:r w:rsidRPr="007C2B61">
        <w:rPr>
          <w:lang w:val="fr-BE"/>
        </w:rPr>
        <w:t xml:space="preserve"> par le </w:t>
      </w:r>
      <w:r w:rsidR="007C2B61">
        <w:rPr>
          <w:lang w:val="fr-BE"/>
        </w:rPr>
        <w:t>responsabl</w:t>
      </w:r>
      <w:r w:rsidR="00942A79">
        <w:rPr>
          <w:lang w:val="fr-BE"/>
        </w:rPr>
        <w:t>e</w:t>
      </w:r>
      <w:r w:rsidR="007C2B61">
        <w:rPr>
          <w:lang w:val="fr-BE"/>
        </w:rPr>
        <w:t xml:space="preserve"> de traitement est nécessaire </w:t>
      </w:r>
      <w:r w:rsidRPr="007C2B61">
        <w:rPr>
          <w:lang w:val="fr-BE"/>
        </w:rPr>
        <w:t xml:space="preserve">aux fins de l’accomplissement de </w:t>
      </w:r>
      <w:r w:rsidR="005F261F">
        <w:rPr>
          <w:lang w:val="fr-BE"/>
        </w:rPr>
        <w:t>se</w:t>
      </w:r>
      <w:r w:rsidR="007C2B61">
        <w:rPr>
          <w:lang w:val="fr-BE"/>
        </w:rPr>
        <w:t xml:space="preserve">s </w:t>
      </w:r>
      <w:r w:rsidRPr="007C2B61">
        <w:rPr>
          <w:lang w:val="fr-BE"/>
        </w:rPr>
        <w:t>missions d’intérêt</w:t>
      </w:r>
      <w:r w:rsidR="00105050">
        <w:rPr>
          <w:lang w:val="fr-BE"/>
        </w:rPr>
        <w:t xml:space="preserve"> publiques</w:t>
      </w:r>
      <w:r w:rsidR="00BC09B3">
        <w:rPr>
          <w:lang w:val="fr-BE"/>
        </w:rPr>
        <w:t>, notamment pour remplir ses obligations légales mandatée</w:t>
      </w:r>
      <w:r w:rsidR="008F127D">
        <w:rPr>
          <w:lang w:val="fr-BE"/>
        </w:rPr>
        <w:t>s</w:t>
      </w:r>
      <w:r w:rsidR="00BC09B3">
        <w:rPr>
          <w:lang w:val="fr-BE"/>
        </w:rPr>
        <w:t xml:space="preserve"> par l</w:t>
      </w:r>
      <w:r w:rsidR="001B1B12">
        <w:rPr>
          <w:lang w:val="fr-BE"/>
        </w:rPr>
        <w:t>’</w:t>
      </w:r>
      <w:r w:rsidR="00BC09B3">
        <w:rPr>
          <w:lang w:val="fr-BE"/>
        </w:rPr>
        <w:t>a</w:t>
      </w:r>
      <w:r w:rsidR="001B1B12">
        <w:rPr>
          <w:lang w:val="fr-BE"/>
        </w:rPr>
        <w:t xml:space="preserve">rticle 6, paragraphe </w:t>
      </w:r>
      <w:r w:rsidR="00DD61AA">
        <w:rPr>
          <w:lang w:val="fr-BE"/>
        </w:rPr>
        <w:t>5</w:t>
      </w:r>
      <w:r w:rsidR="001B1B12">
        <w:rPr>
          <w:lang w:val="fr-BE"/>
        </w:rPr>
        <w:t xml:space="preserve"> de la</w:t>
      </w:r>
      <w:r w:rsidR="00BC09B3">
        <w:rPr>
          <w:lang w:val="fr-BE"/>
        </w:rPr>
        <w:t xml:space="preserve"> Directive. </w:t>
      </w:r>
    </w:p>
    <w:p w14:paraId="6239124A" w14:textId="32352097" w:rsidR="00820AA5" w:rsidRDefault="00820AA5" w:rsidP="00820AA5">
      <w:pPr>
        <w:rPr>
          <w:b/>
          <w:lang w:val="fr-FR"/>
        </w:rPr>
      </w:pPr>
      <w:r w:rsidRPr="00321F0A">
        <w:rPr>
          <w:b/>
          <w:lang w:val="fr-FR"/>
        </w:rPr>
        <w:t>Les catégories de</w:t>
      </w:r>
      <w:r>
        <w:rPr>
          <w:b/>
          <w:lang w:val="fr-FR"/>
        </w:rPr>
        <w:t>s</w:t>
      </w:r>
      <w:r w:rsidRPr="00321F0A">
        <w:rPr>
          <w:b/>
          <w:lang w:val="fr-FR"/>
        </w:rPr>
        <w:t xml:space="preserve"> données </w:t>
      </w:r>
      <w:r w:rsidR="008F127D">
        <w:rPr>
          <w:b/>
          <w:lang w:val="fr-FR"/>
        </w:rPr>
        <w:t xml:space="preserve">à caractère personnel </w:t>
      </w:r>
      <w:r w:rsidRPr="00321F0A">
        <w:rPr>
          <w:b/>
          <w:lang w:val="fr-FR"/>
        </w:rPr>
        <w:t>traitées</w:t>
      </w:r>
    </w:p>
    <w:p w14:paraId="4B930FFE" w14:textId="34E40528" w:rsidR="00717559" w:rsidRPr="00717559" w:rsidRDefault="00717559" w:rsidP="00820AA5">
      <w:pPr>
        <w:rPr>
          <w:bCs/>
          <w:lang w:val="fr-FR"/>
        </w:rPr>
      </w:pPr>
      <w:r>
        <w:rPr>
          <w:bCs/>
          <w:lang w:val="fr-FR"/>
        </w:rPr>
        <w:t>L</w:t>
      </w:r>
      <w:r w:rsidRPr="00717559">
        <w:rPr>
          <w:bCs/>
          <w:lang w:val="fr-FR"/>
        </w:rPr>
        <w:t xml:space="preserve">es DCP suivantes </w:t>
      </w:r>
      <w:r>
        <w:rPr>
          <w:bCs/>
          <w:lang w:val="fr-FR"/>
        </w:rPr>
        <w:t xml:space="preserve">ont été collectées et </w:t>
      </w:r>
      <w:r w:rsidRPr="00717559">
        <w:rPr>
          <w:bCs/>
          <w:lang w:val="fr-FR"/>
        </w:rPr>
        <w:t xml:space="preserve">sont traitées : </w:t>
      </w:r>
    </w:p>
    <w:p w14:paraId="1196E31A" w14:textId="2BE6E1D8" w:rsidR="00B27D19" w:rsidRPr="00B27D19" w:rsidRDefault="00B27D19" w:rsidP="00B27D19">
      <w:pPr>
        <w:pStyle w:val="ListParagraph"/>
        <w:numPr>
          <w:ilvl w:val="0"/>
          <w:numId w:val="4"/>
        </w:numPr>
        <w:spacing w:before="300" w:after="300"/>
        <w:rPr>
          <w:rFonts w:eastAsia="Times New Roman" w:cstheme="minorHAnsi"/>
          <w:lang w:val="fr-FR" w:eastAsia="en-GB"/>
        </w:rPr>
      </w:pPr>
      <w:r>
        <w:rPr>
          <w:rFonts w:eastAsia="Times New Roman" w:cstheme="minorHAnsi"/>
          <w:lang w:val="fr-FR" w:eastAsia="en-GB"/>
        </w:rPr>
        <w:t>L’adresse du bâtiment public dans lequel vous logez ; et</w:t>
      </w:r>
    </w:p>
    <w:p w14:paraId="67E54947" w14:textId="046B3EB8" w:rsidR="00820AA5" w:rsidRDefault="00B27D19" w:rsidP="00321F0A">
      <w:pPr>
        <w:pStyle w:val="ListParagraph"/>
        <w:numPr>
          <w:ilvl w:val="0"/>
          <w:numId w:val="4"/>
        </w:numPr>
        <w:spacing w:before="300" w:after="300"/>
        <w:rPr>
          <w:rFonts w:eastAsia="Times New Roman" w:cstheme="minorHAnsi"/>
          <w:lang w:val="fr-FR" w:eastAsia="en-GB"/>
        </w:rPr>
      </w:pPr>
      <w:r>
        <w:rPr>
          <w:rFonts w:eastAsia="Times New Roman" w:cstheme="minorHAnsi"/>
          <w:lang w:val="fr-FR" w:eastAsia="en-GB"/>
        </w:rPr>
        <w:t>Si disponible, l</w:t>
      </w:r>
      <w:r w:rsidR="008C51FB">
        <w:rPr>
          <w:rFonts w:eastAsia="Times New Roman" w:cstheme="minorHAnsi"/>
          <w:lang w:val="fr-FR" w:eastAsia="en-GB"/>
        </w:rPr>
        <w:t>e certificat de performance énergétique (</w:t>
      </w:r>
      <w:r w:rsidR="008C51FB" w:rsidRPr="008C51FB">
        <w:rPr>
          <w:rFonts w:eastAsia="Times New Roman" w:cstheme="minorHAnsi"/>
          <w:i/>
          <w:iCs/>
          <w:lang w:val="fr-FR" w:eastAsia="en-GB"/>
        </w:rPr>
        <w:t xml:space="preserve">Passeport énergétique / </w:t>
      </w:r>
      <w:proofErr w:type="spellStart"/>
      <w:r w:rsidR="008C51FB" w:rsidRPr="008C51FB">
        <w:rPr>
          <w:rFonts w:eastAsia="Times New Roman" w:cstheme="minorHAnsi"/>
          <w:i/>
          <w:iCs/>
          <w:lang w:val="fr-FR" w:eastAsia="en-GB"/>
        </w:rPr>
        <w:t>Energiepass</w:t>
      </w:r>
      <w:proofErr w:type="spellEnd"/>
      <w:r w:rsidR="008C51FB">
        <w:rPr>
          <w:rFonts w:eastAsia="Times New Roman" w:cstheme="minorHAnsi"/>
          <w:lang w:val="fr-FR" w:eastAsia="en-GB"/>
        </w:rPr>
        <w:t>) du bâtiment public dans lequel vous logez</w:t>
      </w:r>
      <w:r>
        <w:rPr>
          <w:rFonts w:eastAsia="Times New Roman" w:cstheme="minorHAnsi"/>
          <w:lang w:val="fr-FR" w:eastAsia="en-GB"/>
        </w:rPr>
        <w:t xml:space="preserve">, y inclus la consommation d’énergie pour le chauffage et l’eau </w:t>
      </w:r>
      <w:r w:rsidR="002B1913">
        <w:rPr>
          <w:rFonts w:eastAsia="Times New Roman" w:cstheme="minorHAnsi"/>
          <w:lang w:val="fr-FR" w:eastAsia="en-GB"/>
        </w:rPr>
        <w:t xml:space="preserve">chaude </w:t>
      </w:r>
      <w:r>
        <w:rPr>
          <w:rFonts w:eastAsia="Times New Roman" w:cstheme="minorHAnsi"/>
          <w:lang w:val="fr-FR" w:eastAsia="en-GB"/>
        </w:rPr>
        <w:t xml:space="preserve">sanitaire mesurée (si renseignée dans le Passeport énergétique).  </w:t>
      </w:r>
    </w:p>
    <w:p w14:paraId="57C780DD" w14:textId="36BAD5B2" w:rsidR="00BC09B3" w:rsidRDefault="00394125" w:rsidP="00321F0A">
      <w:pPr>
        <w:rPr>
          <w:lang w:val="fr-BE"/>
        </w:rPr>
      </w:pPr>
      <w:r>
        <w:rPr>
          <w:b/>
          <w:bCs/>
          <w:lang w:val="fr-BE"/>
        </w:rPr>
        <w:lastRenderedPageBreak/>
        <w:t>Les finalités auxquelles sont destinées les données à caractère personnel</w:t>
      </w:r>
    </w:p>
    <w:p w14:paraId="3C6BF10A" w14:textId="37C50E28" w:rsidR="004E4A22" w:rsidRPr="003F2859" w:rsidRDefault="00717559" w:rsidP="003F2859">
      <w:pPr>
        <w:rPr>
          <w:lang w:val="fr-BE"/>
        </w:rPr>
      </w:pPr>
      <w:r>
        <w:rPr>
          <w:lang w:val="fr-BE"/>
        </w:rPr>
        <w:t>Vos</w:t>
      </w:r>
      <w:r w:rsidR="00321F0A" w:rsidRPr="00096F27">
        <w:rPr>
          <w:lang w:val="fr-BE"/>
        </w:rPr>
        <w:t xml:space="preserve"> </w:t>
      </w:r>
      <w:r w:rsidR="00E90510">
        <w:rPr>
          <w:lang w:val="fr-BE"/>
        </w:rPr>
        <w:t>DCP</w:t>
      </w:r>
      <w:r w:rsidR="00321F0A" w:rsidRPr="00096F27">
        <w:rPr>
          <w:lang w:val="fr-BE"/>
        </w:rPr>
        <w:t xml:space="preserve"> sont traitées par le ministère de l’Economie</w:t>
      </w:r>
      <w:r w:rsidR="004E4A22">
        <w:rPr>
          <w:lang w:val="fr-BE"/>
        </w:rPr>
        <w:t>, et sous-traitées par la Klima-Agence G.I.E.</w:t>
      </w:r>
      <w:r w:rsidR="00BC09B3" w:rsidRPr="003F2859">
        <w:rPr>
          <w:lang w:val="fr-FR"/>
        </w:rPr>
        <w:t xml:space="preserve"> </w:t>
      </w:r>
      <w:r w:rsidR="004824F6">
        <w:rPr>
          <w:lang w:val="fr-FR"/>
        </w:rPr>
        <w:t xml:space="preserve">pour </w:t>
      </w:r>
      <w:r w:rsidRPr="003F2859">
        <w:rPr>
          <w:lang w:val="fr-FR"/>
        </w:rPr>
        <w:t>é</w:t>
      </w:r>
      <w:r w:rsidR="004E4A22" w:rsidRPr="003F2859">
        <w:rPr>
          <w:lang w:val="fr-FR"/>
        </w:rPr>
        <w:t xml:space="preserve">tablir un </w:t>
      </w:r>
      <w:r w:rsidR="004E4A22" w:rsidRPr="00B27D19">
        <w:rPr>
          <w:lang w:val="fr-FR"/>
        </w:rPr>
        <w:t>inventaire</w:t>
      </w:r>
      <w:r w:rsidR="001F737B" w:rsidRPr="00B27D19">
        <w:rPr>
          <w:lang w:val="fr-FR"/>
        </w:rPr>
        <w:t xml:space="preserve"> public</w:t>
      </w:r>
      <w:r w:rsidR="004E4A22" w:rsidRPr="00B27D19">
        <w:rPr>
          <w:lang w:val="fr-FR"/>
        </w:rPr>
        <w:t xml:space="preserve"> des</w:t>
      </w:r>
      <w:r w:rsidR="004E4A22" w:rsidRPr="003F2859">
        <w:rPr>
          <w:lang w:val="fr-FR"/>
        </w:rPr>
        <w:t xml:space="preserve"> bâtiments chauffés et/ou refroidis app</w:t>
      </w:r>
      <w:r w:rsidR="002B1913">
        <w:rPr>
          <w:lang w:val="fr-FR"/>
        </w:rPr>
        <w:t>a</w:t>
      </w:r>
      <w:r w:rsidR="004E4A22" w:rsidRPr="003F2859">
        <w:rPr>
          <w:lang w:val="fr-FR"/>
        </w:rPr>
        <w:t>r</w:t>
      </w:r>
      <w:r w:rsidR="002B1913">
        <w:rPr>
          <w:lang w:val="fr-FR"/>
        </w:rPr>
        <w:t>t</w:t>
      </w:r>
      <w:r w:rsidR="004E4A22" w:rsidRPr="003F2859">
        <w:rPr>
          <w:lang w:val="fr-FR"/>
        </w:rPr>
        <w:t xml:space="preserve">enant à des organismes publics ou occupés par ceux-ci et ayant une surface </w:t>
      </w:r>
      <w:r w:rsidR="00A52C98">
        <w:rPr>
          <w:lang w:val="fr-FR"/>
        </w:rPr>
        <w:t>de référence énergétique</w:t>
      </w:r>
      <w:r w:rsidR="004E4A22" w:rsidRPr="003F2859">
        <w:rPr>
          <w:lang w:val="fr-FR"/>
        </w:rPr>
        <w:t xml:space="preserve"> totale supérieur</w:t>
      </w:r>
      <w:r w:rsidR="00A52C98">
        <w:rPr>
          <w:lang w:val="fr-FR"/>
        </w:rPr>
        <w:t>e</w:t>
      </w:r>
      <w:r w:rsidR="004E4A22" w:rsidRPr="003F2859">
        <w:rPr>
          <w:lang w:val="fr-FR"/>
        </w:rPr>
        <w:t xml:space="preserve"> à 250m</w:t>
      </w:r>
      <w:r w:rsidR="004B3A9F" w:rsidRPr="003F2859">
        <w:rPr>
          <w:vertAlign w:val="superscript"/>
          <w:lang w:val="fr-FR"/>
        </w:rPr>
        <w:t>2</w:t>
      </w:r>
      <w:r w:rsidR="004E4A22" w:rsidRPr="003F2859">
        <w:rPr>
          <w:lang w:val="fr-FR"/>
        </w:rPr>
        <w:t xml:space="preserve"> tel que mandaté par l’article 6, paragraphe </w:t>
      </w:r>
      <w:r w:rsidR="00DD61AA" w:rsidRPr="003F2859">
        <w:rPr>
          <w:lang w:val="fr-FR"/>
        </w:rPr>
        <w:t>5</w:t>
      </w:r>
      <w:r w:rsidR="004E4A22" w:rsidRPr="003F2859">
        <w:rPr>
          <w:lang w:val="fr-FR"/>
        </w:rPr>
        <w:t xml:space="preserve"> de la Directive.</w:t>
      </w:r>
    </w:p>
    <w:p w14:paraId="147767CF" w14:textId="61110DB6" w:rsidR="00EC534D" w:rsidRPr="00EC534D" w:rsidRDefault="00EC534D" w:rsidP="00EC534D">
      <w:pPr>
        <w:rPr>
          <w:b/>
          <w:bCs/>
          <w:lang w:val="fr-FR"/>
        </w:rPr>
      </w:pPr>
      <w:r w:rsidRPr="00EC534D">
        <w:rPr>
          <w:b/>
          <w:bCs/>
          <w:lang w:val="fr-FR"/>
        </w:rPr>
        <w:t xml:space="preserve">La source d’où proviennent les données à caractère personnel </w:t>
      </w:r>
    </w:p>
    <w:p w14:paraId="2338DB59" w14:textId="0A4BC96C" w:rsidR="00EC534D" w:rsidRPr="00EC534D" w:rsidRDefault="00EC534D" w:rsidP="00EC534D">
      <w:pPr>
        <w:rPr>
          <w:lang w:val="fr-FR"/>
        </w:rPr>
      </w:pPr>
      <w:r w:rsidRPr="00EC534D">
        <w:rPr>
          <w:lang w:val="fr-FR"/>
        </w:rPr>
        <w:t xml:space="preserve">Vos DCP ont </w:t>
      </w:r>
      <w:r w:rsidR="00717559">
        <w:rPr>
          <w:lang w:val="fr-FR"/>
        </w:rPr>
        <w:t xml:space="preserve">été </w:t>
      </w:r>
      <w:r w:rsidRPr="00EC534D">
        <w:rPr>
          <w:lang w:val="fr-FR"/>
        </w:rPr>
        <w:t>collectées auprès des organismes publics</w:t>
      </w:r>
      <w:r w:rsidR="003F4994">
        <w:rPr>
          <w:lang w:val="fr-FR"/>
        </w:rPr>
        <w:t xml:space="preserve"> et Communes </w:t>
      </w:r>
      <w:r w:rsidR="00717559">
        <w:rPr>
          <w:lang w:val="fr-FR"/>
        </w:rPr>
        <w:t>propriétaires du</w:t>
      </w:r>
      <w:r w:rsidR="003F4994">
        <w:rPr>
          <w:lang w:val="fr-FR"/>
        </w:rPr>
        <w:t xml:space="preserve"> bâtiment dans lequel vous logez, </w:t>
      </w:r>
      <w:r w:rsidR="00717559">
        <w:rPr>
          <w:lang w:val="fr-FR"/>
        </w:rPr>
        <w:t>à savoir</w:t>
      </w:r>
      <w:r w:rsidR="003F4994">
        <w:rPr>
          <w:lang w:val="fr-FR"/>
        </w:rPr>
        <w:t xml:space="preserve"> </w:t>
      </w:r>
      <w:r w:rsidR="003F4994" w:rsidRPr="00156A4F">
        <w:rPr>
          <w:highlight w:val="yellow"/>
          <w:lang w:val="fr-FR"/>
        </w:rPr>
        <w:t>[préciser l’organisme public/Commune pertinente].</w:t>
      </w:r>
    </w:p>
    <w:p w14:paraId="040B8E31" w14:textId="6F382B35" w:rsidR="00BA08EB" w:rsidRPr="00BA08EB" w:rsidRDefault="00820AA5" w:rsidP="00BA08EB">
      <w:pPr>
        <w:rPr>
          <w:b/>
          <w:lang w:val="fr-BE"/>
        </w:rPr>
      </w:pPr>
      <w:r>
        <w:rPr>
          <w:b/>
          <w:lang w:val="fr-BE"/>
        </w:rPr>
        <w:t>La d</w:t>
      </w:r>
      <w:r w:rsidR="00BA08EB" w:rsidRPr="00BA08EB">
        <w:rPr>
          <w:b/>
          <w:lang w:val="fr-BE"/>
        </w:rPr>
        <w:t>urée de conservation</w:t>
      </w:r>
      <w:r>
        <w:rPr>
          <w:b/>
          <w:lang w:val="fr-BE"/>
        </w:rPr>
        <w:t xml:space="preserve"> des données à caractère personnel </w:t>
      </w:r>
    </w:p>
    <w:p w14:paraId="185ED4B8" w14:textId="285B753E" w:rsidR="00E972E5" w:rsidRDefault="00E90510" w:rsidP="00BA08EB">
      <w:pPr>
        <w:rPr>
          <w:lang w:val="fr-FR"/>
        </w:rPr>
      </w:pPr>
      <w:r>
        <w:rPr>
          <w:lang w:val="fr-BE"/>
        </w:rPr>
        <w:t>L</w:t>
      </w:r>
      <w:r w:rsidR="00E972E5" w:rsidRPr="00D07D77">
        <w:rPr>
          <w:lang w:val="fr-BE"/>
        </w:rPr>
        <w:t xml:space="preserve">es </w:t>
      </w:r>
      <w:r>
        <w:rPr>
          <w:lang w:val="fr-BE"/>
        </w:rPr>
        <w:t>DCP</w:t>
      </w:r>
      <w:r w:rsidR="00E972E5" w:rsidRPr="00D07D77">
        <w:rPr>
          <w:lang w:val="fr-BE"/>
        </w:rPr>
        <w:t xml:space="preserve"> sont conservées par le ministère de l’Economie</w:t>
      </w:r>
      <w:r w:rsidR="00152D0A">
        <w:rPr>
          <w:lang w:val="fr-BE"/>
        </w:rPr>
        <w:t>, et la Klima</w:t>
      </w:r>
      <w:r w:rsidR="003E30B0">
        <w:rPr>
          <w:lang w:val="fr-BE"/>
        </w:rPr>
        <w:t>-</w:t>
      </w:r>
      <w:r w:rsidR="00152D0A">
        <w:rPr>
          <w:lang w:val="fr-BE"/>
        </w:rPr>
        <w:t xml:space="preserve">Agence G.I.E., </w:t>
      </w:r>
      <w:r w:rsidR="00E972E5" w:rsidRPr="00D07D77">
        <w:rPr>
          <w:lang w:val="fr-BE"/>
        </w:rPr>
        <w:t xml:space="preserve">pendant la durée nécessaire à la réalisation de la finalité du traitement et au respect des obligations légales auxquelles il est soumis. </w:t>
      </w:r>
    </w:p>
    <w:p w14:paraId="4615C049" w14:textId="7BD0FDF8" w:rsidR="00152D0A" w:rsidRDefault="00E972E5" w:rsidP="00164E51">
      <w:pPr>
        <w:rPr>
          <w:lang w:val="fr-BE"/>
        </w:rPr>
      </w:pPr>
      <w:r w:rsidRPr="00D07D77">
        <w:rPr>
          <w:lang w:val="fr-FR"/>
        </w:rPr>
        <w:t xml:space="preserve">Les </w:t>
      </w:r>
      <w:r w:rsidR="00E90510">
        <w:rPr>
          <w:lang w:val="fr-FR"/>
        </w:rPr>
        <w:t>DCP</w:t>
      </w:r>
      <w:r w:rsidRPr="00D07D77">
        <w:rPr>
          <w:lang w:val="fr-FR"/>
        </w:rPr>
        <w:t xml:space="preserve"> sont traitées en interne par les personnes dûment habilitées, dans la limite de leurs attributions respectives.</w:t>
      </w:r>
      <w:r w:rsidR="00321F0A" w:rsidRPr="00321F0A">
        <w:rPr>
          <w:lang w:val="fr-BE"/>
        </w:rPr>
        <w:t xml:space="preserve"> </w:t>
      </w:r>
    </w:p>
    <w:p w14:paraId="2103DDF0" w14:textId="3E134DB5" w:rsidR="00820AA5" w:rsidRPr="00BA08EB" w:rsidRDefault="003F4994" w:rsidP="00820AA5">
      <w:pPr>
        <w:rPr>
          <w:b/>
          <w:lang w:val="fr-FR"/>
        </w:rPr>
      </w:pPr>
      <w:r>
        <w:rPr>
          <w:b/>
          <w:lang w:val="fr-FR"/>
        </w:rPr>
        <w:t xml:space="preserve">Vos droits </w:t>
      </w:r>
    </w:p>
    <w:p w14:paraId="2C6613BC" w14:textId="77777777" w:rsidR="00820AA5" w:rsidRPr="00096F27" w:rsidRDefault="00820AA5" w:rsidP="00820AA5">
      <w:pPr>
        <w:rPr>
          <w:lang w:val="fr-FR"/>
        </w:rPr>
      </w:pPr>
      <w:r w:rsidRPr="00096F27">
        <w:rPr>
          <w:lang w:val="fr-FR"/>
        </w:rPr>
        <w:t xml:space="preserve">Conformément à la loi actuellement en vigueur et dans les limites prévues par les textes applicables, </w:t>
      </w:r>
      <w:r>
        <w:rPr>
          <w:lang w:val="fr-FR"/>
        </w:rPr>
        <w:t>vous êtes</w:t>
      </w:r>
      <w:r w:rsidRPr="00096F27">
        <w:rPr>
          <w:lang w:val="fr-FR"/>
        </w:rPr>
        <w:t xml:space="preserve"> </w:t>
      </w:r>
      <w:r>
        <w:rPr>
          <w:lang w:val="fr-FR"/>
        </w:rPr>
        <w:t>e</w:t>
      </w:r>
      <w:r w:rsidRPr="00096F27">
        <w:rPr>
          <w:lang w:val="fr-FR"/>
        </w:rPr>
        <w:t>n droit d’obtenir, sans frais :</w:t>
      </w:r>
    </w:p>
    <w:p w14:paraId="630FDB14" w14:textId="7E48C017" w:rsidR="00820AA5" w:rsidRPr="00096F27" w:rsidRDefault="00820AA5" w:rsidP="00820AA5">
      <w:pPr>
        <w:numPr>
          <w:ilvl w:val="0"/>
          <w:numId w:val="3"/>
        </w:numPr>
        <w:tabs>
          <w:tab w:val="clear" w:pos="720"/>
          <w:tab w:val="num" w:pos="426"/>
        </w:tabs>
        <w:ind w:left="142" w:hanging="142"/>
        <w:rPr>
          <w:lang w:val="fr-FR"/>
        </w:rPr>
      </w:pPr>
      <w:proofErr w:type="gramStart"/>
      <w:r w:rsidRPr="00096F27">
        <w:rPr>
          <w:lang w:val="fr-FR"/>
        </w:rPr>
        <w:t>l’accès</w:t>
      </w:r>
      <w:proofErr w:type="gramEnd"/>
      <w:r w:rsidRPr="00096F27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59407D">
        <w:rPr>
          <w:lang w:val="fr-FR"/>
        </w:rPr>
        <w:t>vos</w:t>
      </w:r>
      <w:r>
        <w:rPr>
          <w:lang w:val="fr-FR"/>
        </w:rPr>
        <w:t xml:space="preserve"> DCP </w:t>
      </w:r>
      <w:r w:rsidRPr="00096F27">
        <w:rPr>
          <w:lang w:val="fr-FR"/>
        </w:rPr>
        <w:t>;</w:t>
      </w:r>
    </w:p>
    <w:p w14:paraId="7254688D" w14:textId="48C0738E" w:rsidR="00820AA5" w:rsidRPr="00096F27" w:rsidRDefault="00820AA5" w:rsidP="00820AA5">
      <w:pPr>
        <w:numPr>
          <w:ilvl w:val="0"/>
          <w:numId w:val="3"/>
        </w:numPr>
        <w:tabs>
          <w:tab w:val="clear" w:pos="720"/>
          <w:tab w:val="num" w:pos="426"/>
        </w:tabs>
        <w:ind w:left="142" w:hanging="142"/>
        <w:rPr>
          <w:lang w:val="fr-FR"/>
        </w:rPr>
      </w:pPr>
      <w:proofErr w:type="gramStart"/>
      <w:r w:rsidRPr="00096F27">
        <w:rPr>
          <w:lang w:val="fr-FR"/>
        </w:rPr>
        <w:t>la</w:t>
      </w:r>
      <w:proofErr w:type="gramEnd"/>
      <w:r w:rsidRPr="00096F27">
        <w:rPr>
          <w:lang w:val="fr-FR"/>
        </w:rPr>
        <w:t xml:space="preserve"> confirmation que des </w:t>
      </w:r>
      <w:r>
        <w:rPr>
          <w:lang w:val="fr-FR"/>
        </w:rPr>
        <w:t>DCP</w:t>
      </w:r>
      <w:r w:rsidRPr="00096F27">
        <w:rPr>
          <w:lang w:val="fr-FR"/>
        </w:rPr>
        <w:t xml:space="preserve"> </w:t>
      </w:r>
      <w:r w:rsidR="0059407D">
        <w:rPr>
          <w:lang w:val="fr-FR"/>
        </w:rPr>
        <w:t xml:space="preserve">vous </w:t>
      </w:r>
      <w:r w:rsidRPr="00096F27">
        <w:rPr>
          <w:lang w:val="fr-FR"/>
        </w:rPr>
        <w:t>concernant sont ou ne sont pas traitées ;</w:t>
      </w:r>
    </w:p>
    <w:p w14:paraId="33C1B46B" w14:textId="3D33D402" w:rsidR="00820AA5" w:rsidRPr="00256DB0" w:rsidRDefault="0059407D" w:rsidP="00820AA5">
      <w:pPr>
        <w:numPr>
          <w:ilvl w:val="0"/>
          <w:numId w:val="3"/>
        </w:numPr>
        <w:tabs>
          <w:tab w:val="clear" w:pos="720"/>
          <w:tab w:val="num" w:pos="426"/>
        </w:tabs>
        <w:ind w:left="142" w:hanging="142"/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</w:t>
      </w:r>
      <w:r w:rsidR="00820AA5" w:rsidRPr="00256DB0">
        <w:rPr>
          <w:lang w:val="fr-FR"/>
        </w:rPr>
        <w:t xml:space="preserve">communication, sous une forme intelligible, des </w:t>
      </w:r>
      <w:r w:rsidR="00820AA5">
        <w:rPr>
          <w:lang w:val="fr-FR"/>
        </w:rPr>
        <w:t>DCP</w:t>
      </w:r>
      <w:r w:rsidR="00820AA5" w:rsidRPr="00256DB0">
        <w:rPr>
          <w:lang w:val="fr-FR"/>
        </w:rPr>
        <w:t xml:space="preserve"> faisant l’objet des traitements,</w:t>
      </w:r>
    </w:p>
    <w:p w14:paraId="0CE2ED3C" w14:textId="77777777" w:rsidR="0059407D" w:rsidRDefault="0059407D" w:rsidP="0059407D">
      <w:pPr>
        <w:rPr>
          <w:lang w:val="fr-FR"/>
        </w:rPr>
      </w:pPr>
      <w:r>
        <w:rPr>
          <w:lang w:val="fr-FR"/>
        </w:rPr>
        <w:t>De plus, d</w:t>
      </w:r>
      <w:r w:rsidR="00820AA5" w:rsidRPr="00096F27">
        <w:rPr>
          <w:lang w:val="fr-FR"/>
        </w:rPr>
        <w:t xml:space="preserve">ans les limites prévues par les textes applicables, </w:t>
      </w:r>
      <w:r w:rsidR="00820AA5">
        <w:rPr>
          <w:lang w:val="fr-FR"/>
        </w:rPr>
        <w:t>vous</w:t>
      </w:r>
      <w:r w:rsidR="00820AA5" w:rsidRPr="00096F27">
        <w:rPr>
          <w:lang w:val="fr-FR"/>
        </w:rPr>
        <w:t xml:space="preserve"> dispose</w:t>
      </w:r>
      <w:r w:rsidR="00820AA5">
        <w:rPr>
          <w:lang w:val="fr-FR"/>
        </w:rPr>
        <w:t>z</w:t>
      </w:r>
      <w:r w:rsidR="00820AA5" w:rsidRPr="00096F27">
        <w:rPr>
          <w:lang w:val="fr-FR"/>
        </w:rPr>
        <w:t xml:space="preserve"> également</w:t>
      </w:r>
      <w:r>
        <w:rPr>
          <w:lang w:val="fr-FR"/>
        </w:rPr>
        <w:t> </w:t>
      </w:r>
      <w:r w:rsidR="00820AA5" w:rsidRPr="0059407D">
        <w:rPr>
          <w:lang w:val="fr-FR"/>
        </w:rPr>
        <w:t xml:space="preserve">d'un droit de rectification des DCP </w:t>
      </w:r>
      <w:r w:rsidRPr="0059407D">
        <w:rPr>
          <w:lang w:val="fr-FR"/>
        </w:rPr>
        <w:t xml:space="preserve">vous </w:t>
      </w:r>
      <w:r w:rsidR="00820AA5" w:rsidRPr="0059407D">
        <w:rPr>
          <w:lang w:val="fr-FR"/>
        </w:rPr>
        <w:t>concernant</w:t>
      </w:r>
      <w:r w:rsidRPr="0059407D">
        <w:rPr>
          <w:lang w:val="fr-FR"/>
        </w:rPr>
        <w:t> </w:t>
      </w:r>
      <w:r>
        <w:rPr>
          <w:lang w:val="fr-FR"/>
        </w:rPr>
        <w:t xml:space="preserve">et </w:t>
      </w:r>
      <w:r w:rsidR="00820AA5" w:rsidRPr="0059407D">
        <w:rPr>
          <w:lang w:val="fr-FR"/>
        </w:rPr>
        <w:t xml:space="preserve">d'un droit d'opposition à la collecte et au traitement de </w:t>
      </w:r>
      <w:r w:rsidRPr="0059407D">
        <w:rPr>
          <w:lang w:val="fr-FR"/>
        </w:rPr>
        <w:t>vos</w:t>
      </w:r>
      <w:r w:rsidR="00820AA5" w:rsidRPr="0059407D">
        <w:rPr>
          <w:lang w:val="fr-FR"/>
        </w:rPr>
        <w:t xml:space="preserve"> données, sous réserve de justifier de raisons tenant à </w:t>
      </w:r>
      <w:r>
        <w:rPr>
          <w:lang w:val="fr-FR"/>
        </w:rPr>
        <w:t>votre</w:t>
      </w:r>
      <w:r w:rsidR="00820AA5" w:rsidRPr="0059407D">
        <w:rPr>
          <w:lang w:val="fr-FR"/>
        </w:rPr>
        <w:t xml:space="preserve"> situation particulière. </w:t>
      </w:r>
    </w:p>
    <w:p w14:paraId="1207D857" w14:textId="2EBC67B2" w:rsidR="00F377C5" w:rsidRPr="0059407D" w:rsidRDefault="00820AA5" w:rsidP="0059407D">
      <w:pPr>
        <w:rPr>
          <w:lang w:val="fr-FR"/>
        </w:rPr>
      </w:pPr>
      <w:r w:rsidRPr="0059407D">
        <w:rPr>
          <w:lang w:val="fr-FR"/>
        </w:rPr>
        <w:t>Vous êtes également en droit, de demander l’effacement de tout ou partie des données ou une limitation du traitement. Le responsable de traitement ne pourra cependant donner suite à ces demandes que dans certaines limites, notamment celles liées à ses propres obligations légales.</w:t>
      </w:r>
    </w:p>
    <w:p w14:paraId="36057A24" w14:textId="4D5B0719" w:rsidR="00BA08EB" w:rsidRPr="00BA08EB" w:rsidRDefault="00BA08EB" w:rsidP="00321F0A">
      <w:pPr>
        <w:rPr>
          <w:b/>
          <w:lang w:val="fr-FR"/>
        </w:rPr>
      </w:pPr>
      <w:r w:rsidRPr="00BA08EB">
        <w:rPr>
          <w:b/>
          <w:lang w:val="fr-FR"/>
        </w:rPr>
        <w:t>Réclamation auprès de la Commission Nationale pour la Protection des Données (CNPD)</w:t>
      </w:r>
    </w:p>
    <w:p w14:paraId="44F47F2D" w14:textId="596F6E40" w:rsidR="00096F27" w:rsidRPr="00E9143A" w:rsidRDefault="00E972E5">
      <w:pPr>
        <w:rPr>
          <w:lang w:val="fr-FR"/>
        </w:rPr>
      </w:pPr>
      <w:r w:rsidRPr="00096F27">
        <w:rPr>
          <w:lang w:val="fr-FR"/>
        </w:rPr>
        <w:t>Si vous deviez estimer que vos droits relatifs à la protection des données</w:t>
      </w:r>
      <w:r w:rsidR="00CB31B1">
        <w:rPr>
          <w:lang w:val="fr-FR"/>
        </w:rPr>
        <w:t xml:space="preserve"> à caractère personnel</w:t>
      </w:r>
      <w:r w:rsidRPr="00096F27">
        <w:rPr>
          <w:lang w:val="fr-FR"/>
        </w:rPr>
        <w:t xml:space="preserve"> n’ont pas été respectés, vous avez la possibilité d'introduire une réclamation a</w:t>
      </w:r>
      <w:r w:rsidR="00BA08EB">
        <w:rPr>
          <w:lang w:val="fr-FR"/>
        </w:rPr>
        <w:t xml:space="preserve">uprès de la </w:t>
      </w:r>
      <w:r w:rsidR="00BA08EB" w:rsidRPr="00BA08EB">
        <w:rPr>
          <w:lang w:val="fr-FR"/>
        </w:rPr>
        <w:t>CNPD</w:t>
      </w:r>
      <w:r w:rsidR="00BA08EB">
        <w:rPr>
          <w:lang w:val="fr-FR"/>
        </w:rPr>
        <w:t> </w:t>
      </w:r>
      <w:r w:rsidR="00BA08EB" w:rsidRPr="00C94779">
        <w:rPr>
          <w:lang w:val="fr-FR"/>
        </w:rPr>
        <w:t>:</w:t>
      </w:r>
      <w:r w:rsidR="00B425B9">
        <w:rPr>
          <w:lang w:val="fr-FR"/>
        </w:rPr>
        <w:t xml:space="preserve"> </w:t>
      </w:r>
      <w:hyperlink r:id="rId10" w:history="1">
        <w:r w:rsidR="00FC3772" w:rsidRPr="00050B9A">
          <w:rPr>
            <w:rStyle w:val="Hyperlink"/>
            <w:lang w:val="fr-FR"/>
          </w:rPr>
          <w:t>https://cnpd.public.lu</w:t>
        </w:r>
      </w:hyperlink>
      <w:r w:rsidR="00B425B9">
        <w:rPr>
          <w:lang w:val="fr-FR"/>
        </w:rPr>
        <w:t>.</w:t>
      </w:r>
    </w:p>
    <w:sectPr w:rsidR="00096F27" w:rsidRPr="00E9143A" w:rsidSect="00485AC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923E" w14:textId="77777777" w:rsidR="0083614A" w:rsidRDefault="0083614A" w:rsidP="0083614A">
      <w:pPr>
        <w:spacing w:after="0" w:line="240" w:lineRule="auto"/>
      </w:pPr>
      <w:r>
        <w:separator/>
      </w:r>
    </w:p>
  </w:endnote>
  <w:endnote w:type="continuationSeparator" w:id="0">
    <w:p w14:paraId="0E1CB807" w14:textId="77777777" w:rsidR="0083614A" w:rsidRDefault="0083614A" w:rsidP="0083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804C" w14:textId="77777777" w:rsidR="0083614A" w:rsidRDefault="0083614A" w:rsidP="0083614A">
      <w:pPr>
        <w:spacing w:after="0" w:line="240" w:lineRule="auto"/>
      </w:pPr>
      <w:r>
        <w:separator/>
      </w:r>
    </w:p>
  </w:footnote>
  <w:footnote w:type="continuationSeparator" w:id="0">
    <w:p w14:paraId="20297ADE" w14:textId="77777777" w:rsidR="0083614A" w:rsidRDefault="0083614A" w:rsidP="0083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D34"/>
    <w:multiLevelType w:val="hybridMultilevel"/>
    <w:tmpl w:val="152C95E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7E27989"/>
    <w:multiLevelType w:val="hybridMultilevel"/>
    <w:tmpl w:val="B94C4AAE"/>
    <w:lvl w:ilvl="0" w:tplc="67AEE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2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C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0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85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0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25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4C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2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9C556D"/>
    <w:multiLevelType w:val="hybridMultilevel"/>
    <w:tmpl w:val="DD9A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721"/>
    <w:multiLevelType w:val="hybridMultilevel"/>
    <w:tmpl w:val="8A52CBD4"/>
    <w:lvl w:ilvl="0" w:tplc="4050B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8B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0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2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45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E1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C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C1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20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832ED5"/>
    <w:multiLevelType w:val="hybridMultilevel"/>
    <w:tmpl w:val="7B166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4E2B"/>
    <w:multiLevelType w:val="hybridMultilevel"/>
    <w:tmpl w:val="16DA0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034D"/>
    <w:multiLevelType w:val="hybridMultilevel"/>
    <w:tmpl w:val="AF805700"/>
    <w:lvl w:ilvl="0" w:tplc="1C0EA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49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E2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1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E4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6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01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A6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3481503">
    <w:abstractNumId w:val="1"/>
  </w:num>
  <w:num w:numId="2" w16cid:durableId="451243852">
    <w:abstractNumId w:val="6"/>
  </w:num>
  <w:num w:numId="3" w16cid:durableId="1367635464">
    <w:abstractNumId w:val="3"/>
  </w:num>
  <w:num w:numId="4" w16cid:durableId="427310899">
    <w:abstractNumId w:val="4"/>
  </w:num>
  <w:num w:numId="5" w16cid:durableId="249584206">
    <w:abstractNumId w:val="2"/>
  </w:num>
  <w:num w:numId="6" w16cid:durableId="843471584">
    <w:abstractNumId w:val="0"/>
  </w:num>
  <w:num w:numId="7" w16cid:durableId="29144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27"/>
    <w:rsid w:val="00017A17"/>
    <w:rsid w:val="00092AF7"/>
    <w:rsid w:val="00095E78"/>
    <w:rsid w:val="00096F27"/>
    <w:rsid w:val="00105050"/>
    <w:rsid w:val="00152D0A"/>
    <w:rsid w:val="00156A4F"/>
    <w:rsid w:val="00164E51"/>
    <w:rsid w:val="001715B7"/>
    <w:rsid w:val="0019035C"/>
    <w:rsid w:val="001B1B12"/>
    <w:rsid w:val="001F737B"/>
    <w:rsid w:val="00205C76"/>
    <w:rsid w:val="00210CBE"/>
    <w:rsid w:val="00235221"/>
    <w:rsid w:val="00254E7B"/>
    <w:rsid w:val="00256DB0"/>
    <w:rsid w:val="00262FB1"/>
    <w:rsid w:val="00282D92"/>
    <w:rsid w:val="00287143"/>
    <w:rsid w:val="002B1913"/>
    <w:rsid w:val="00321F0A"/>
    <w:rsid w:val="00325768"/>
    <w:rsid w:val="00394125"/>
    <w:rsid w:val="003A3BF6"/>
    <w:rsid w:val="003E30B0"/>
    <w:rsid w:val="003F2859"/>
    <w:rsid w:val="003F4994"/>
    <w:rsid w:val="004303D5"/>
    <w:rsid w:val="004824F6"/>
    <w:rsid w:val="00485ACB"/>
    <w:rsid w:val="00486786"/>
    <w:rsid w:val="004A7AF3"/>
    <w:rsid w:val="004B3A9F"/>
    <w:rsid w:val="004E4A22"/>
    <w:rsid w:val="004E7883"/>
    <w:rsid w:val="005216FD"/>
    <w:rsid w:val="0059407D"/>
    <w:rsid w:val="005F261F"/>
    <w:rsid w:val="00642E0F"/>
    <w:rsid w:val="00684CD7"/>
    <w:rsid w:val="00686A45"/>
    <w:rsid w:val="00690E2A"/>
    <w:rsid w:val="006C6B06"/>
    <w:rsid w:val="006D0941"/>
    <w:rsid w:val="006D4531"/>
    <w:rsid w:val="00704608"/>
    <w:rsid w:val="007112ED"/>
    <w:rsid w:val="00717559"/>
    <w:rsid w:val="00722B06"/>
    <w:rsid w:val="00776DC4"/>
    <w:rsid w:val="007C2B61"/>
    <w:rsid w:val="00820AA5"/>
    <w:rsid w:val="0083614A"/>
    <w:rsid w:val="0088712E"/>
    <w:rsid w:val="008B335D"/>
    <w:rsid w:val="008B71FB"/>
    <w:rsid w:val="008C51FB"/>
    <w:rsid w:val="008C5C7F"/>
    <w:rsid w:val="008D382C"/>
    <w:rsid w:val="008F127D"/>
    <w:rsid w:val="00942A79"/>
    <w:rsid w:val="009F17AF"/>
    <w:rsid w:val="009F2890"/>
    <w:rsid w:val="009F3089"/>
    <w:rsid w:val="00A07E6F"/>
    <w:rsid w:val="00A51258"/>
    <w:rsid w:val="00A52C98"/>
    <w:rsid w:val="00A57FC2"/>
    <w:rsid w:val="00A771CF"/>
    <w:rsid w:val="00AC4704"/>
    <w:rsid w:val="00B0240D"/>
    <w:rsid w:val="00B21420"/>
    <w:rsid w:val="00B27D19"/>
    <w:rsid w:val="00B425B9"/>
    <w:rsid w:val="00B60126"/>
    <w:rsid w:val="00BA08EB"/>
    <w:rsid w:val="00BC09B3"/>
    <w:rsid w:val="00C71221"/>
    <w:rsid w:val="00C94779"/>
    <w:rsid w:val="00CB31B1"/>
    <w:rsid w:val="00CB7E1D"/>
    <w:rsid w:val="00CD7B14"/>
    <w:rsid w:val="00D14993"/>
    <w:rsid w:val="00D569FD"/>
    <w:rsid w:val="00D64BC9"/>
    <w:rsid w:val="00D9287C"/>
    <w:rsid w:val="00DD61AA"/>
    <w:rsid w:val="00E0052C"/>
    <w:rsid w:val="00E32A65"/>
    <w:rsid w:val="00E3458B"/>
    <w:rsid w:val="00E76CAD"/>
    <w:rsid w:val="00E85C63"/>
    <w:rsid w:val="00E90510"/>
    <w:rsid w:val="00E9143A"/>
    <w:rsid w:val="00E972E5"/>
    <w:rsid w:val="00EC534D"/>
    <w:rsid w:val="00EC57E2"/>
    <w:rsid w:val="00F001D5"/>
    <w:rsid w:val="00F05511"/>
    <w:rsid w:val="00F063B7"/>
    <w:rsid w:val="00F377C5"/>
    <w:rsid w:val="00F73F41"/>
    <w:rsid w:val="00F9624A"/>
    <w:rsid w:val="00FB208A"/>
    <w:rsid w:val="00F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865"/>
  <w15:chartTrackingRefBased/>
  <w15:docId w15:val="{D32E6572-D96C-4F81-8279-6CE124F9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7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Heading3">
    <w:name w:val="heading 3"/>
    <w:basedOn w:val="Normal"/>
    <w:link w:val="Heading3Char"/>
    <w:uiPriority w:val="9"/>
    <w:qFormat/>
    <w:rsid w:val="00A7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F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6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771CF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A771CF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39"/>
    <w:rsid w:val="0019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0E2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14A"/>
    <w:pPr>
      <w:spacing w:after="0" w:line="240" w:lineRule="auto"/>
    </w:pPr>
    <w:rPr>
      <w:rFonts w:eastAsiaTheme="minorEastAsia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14A"/>
    <w:rPr>
      <w:rFonts w:eastAsiaTheme="minorEastAsia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3614A"/>
    <w:rPr>
      <w:vertAlign w:val="superscript"/>
    </w:rPr>
  </w:style>
  <w:style w:type="paragraph" w:styleId="Revision">
    <w:name w:val="Revision"/>
    <w:hidden/>
    <w:uiPriority w:val="99"/>
    <w:semiHidden/>
    <w:rsid w:val="00D56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66%72an%63%6fis%2e%63%6f%6c%62ach@m%79energy%2e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npd.public.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klima-agence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E3B6-DBFB-44E8-A3AB-A5D39C14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3773</Characters>
  <Application>Microsoft Office Word</Application>
  <DocSecurity>0</DocSecurity>
  <Lines>63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Moreira</dc:creator>
  <cp:keywords/>
  <dc:description/>
  <cp:lastModifiedBy>Carole Moes</cp:lastModifiedBy>
  <cp:revision>7</cp:revision>
  <cp:lastPrinted>2025-05-16T08:24:00Z</cp:lastPrinted>
  <dcterms:created xsi:type="dcterms:W3CDTF">2025-05-16T08:40:00Z</dcterms:created>
  <dcterms:modified xsi:type="dcterms:W3CDTF">2025-05-28T06:41:00Z</dcterms:modified>
</cp:coreProperties>
</file>